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E6F30" w14:textId="77777777" w:rsidR="00345B9C" w:rsidRPr="007333E8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7E119DAE" w14:textId="3A8D82B4" w:rsidR="004C75BB" w:rsidRPr="007333E8" w:rsidRDefault="004C75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33E8">
        <w:rPr>
          <w:rFonts w:ascii="Times New Roman" w:hAnsi="Times New Roman" w:cs="Times New Roman"/>
          <w:sz w:val="24"/>
          <w:szCs w:val="24"/>
        </w:rPr>
        <w:t>91. Zaključ</w:t>
      </w:r>
      <w:r w:rsidR="003F7517" w:rsidRPr="007333E8">
        <w:rPr>
          <w:rFonts w:ascii="Times New Roman" w:hAnsi="Times New Roman" w:cs="Times New Roman"/>
          <w:sz w:val="24"/>
          <w:szCs w:val="24"/>
        </w:rPr>
        <w:t>ci</w:t>
      </w:r>
      <w:r w:rsidRPr="007333E8">
        <w:rPr>
          <w:rFonts w:ascii="Times New Roman" w:hAnsi="Times New Roman" w:cs="Times New Roman"/>
          <w:sz w:val="24"/>
          <w:szCs w:val="24"/>
        </w:rPr>
        <w:t xml:space="preserve"> sa </w:t>
      </w:r>
      <w:r w:rsidRPr="00733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91. Elektroničke sjednice Školskog odbora Ugostiteljske škole Opatija 14. veljače 2025. godine. </w:t>
      </w:r>
    </w:p>
    <w:p w14:paraId="33ADB2AC" w14:textId="77777777" w:rsidR="004C75BB" w:rsidRPr="007333E8" w:rsidRDefault="004C75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47885A" w14:textId="17ABAC3F" w:rsidR="004C75BB" w:rsidRPr="007333E8" w:rsidRDefault="004C75BB" w:rsidP="004C75B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333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638BBE39" w14:textId="0EA6033B" w:rsidR="004C75BB" w:rsidRPr="007333E8" w:rsidRDefault="004C75B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67ADA7D" w14:textId="54C90F37" w:rsidR="004C75BB" w:rsidRPr="007333E8" w:rsidRDefault="004C75BB" w:rsidP="004C75BB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33E8">
        <w:rPr>
          <w:rFonts w:ascii="Times New Roman" w:hAnsi="Times New Roman" w:cs="Times New Roman"/>
          <w:bCs/>
          <w:sz w:val="24"/>
          <w:szCs w:val="24"/>
        </w:rPr>
        <w:t>Prethodna suglasnost na namjenski utrošak sredstava od prodaje školskih nekretnina u ukupnom iznosu od 13.400,00 EUR bez PDV-a</w:t>
      </w:r>
    </w:p>
    <w:p w14:paraId="68B19C06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5F859" w14:textId="278770CA" w:rsidR="003F7517" w:rsidRPr="007333E8" w:rsidRDefault="003F7517" w:rsidP="003F75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33E8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7B398647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  <w:r w:rsidRPr="007333E8">
        <w:rPr>
          <w:rFonts w:ascii="Times New Roman" w:hAnsi="Times New Roman" w:cs="Times New Roman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7333E8">
        <w:rPr>
          <w:rFonts w:ascii="Times New Roman" w:hAnsi="Times New Roman" w:cs="Times New Roman"/>
          <w:bCs/>
          <w:sz w:val="24"/>
          <w:szCs w:val="24"/>
        </w:rPr>
        <w:t>94/13, 152/14, 7/17, 68/18, 98/19 i 64/20, 151/22,</w:t>
      </w:r>
      <w:r w:rsidRPr="007333E8">
        <w:rPr>
          <w:rFonts w:ascii="Times New Roman" w:hAnsi="Times New Roman" w:cs="Times New Roman"/>
          <w:sz w:val="24"/>
          <w:szCs w:val="24"/>
        </w:rPr>
        <w:t xml:space="preserve"> </w:t>
      </w:r>
      <w:r w:rsidRPr="007333E8">
        <w:rPr>
          <w:rFonts w:ascii="Times New Roman" w:hAnsi="Times New Roman" w:cs="Times New Roman"/>
          <w:bCs/>
          <w:sz w:val="24"/>
          <w:szCs w:val="24"/>
        </w:rPr>
        <w:t>156/23</w:t>
      </w:r>
      <w:r w:rsidRPr="007333E8">
        <w:rPr>
          <w:rFonts w:ascii="Times New Roman" w:hAnsi="Times New Roman" w:cs="Times New Roman"/>
          <w:sz w:val="24"/>
          <w:szCs w:val="24"/>
        </w:rPr>
        <w:t>) i članku 82. Statuta Ugostiteljske škole Opatija, Školski odbor Ugostiteljske škole Opatija na elektroničkoj sjednici održanoj 14. veljače 2025. godine jednoglasno donosi slijedeću</w:t>
      </w:r>
    </w:p>
    <w:p w14:paraId="68E14B79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196090" w14:textId="77777777" w:rsidR="004C75BB" w:rsidRPr="007333E8" w:rsidRDefault="004C75BB" w:rsidP="004C75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33E8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369A349A" w14:textId="77777777" w:rsidR="004C75BB" w:rsidRPr="007333E8" w:rsidRDefault="004C75BB" w:rsidP="004C75BB">
      <w:pPr>
        <w:jc w:val="center"/>
        <w:rPr>
          <w:rFonts w:ascii="Times New Roman" w:hAnsi="Times New Roman" w:cs="Times New Roman"/>
          <w:sz w:val="24"/>
          <w:szCs w:val="24"/>
        </w:rPr>
      </w:pPr>
      <w:r w:rsidRPr="007333E8">
        <w:rPr>
          <w:rFonts w:ascii="Times New Roman" w:hAnsi="Times New Roman" w:cs="Times New Roman"/>
          <w:sz w:val="24"/>
          <w:szCs w:val="24"/>
        </w:rPr>
        <w:t>I</w:t>
      </w:r>
    </w:p>
    <w:p w14:paraId="54E0CBF0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  <w:r w:rsidRPr="007333E8">
        <w:rPr>
          <w:rFonts w:ascii="Times New Roman" w:hAnsi="Times New Roman" w:cs="Times New Roman"/>
          <w:sz w:val="24"/>
          <w:szCs w:val="24"/>
        </w:rPr>
        <w:t xml:space="preserve">Daje se prethodna suglasnost na namjenski utrošak sredstava od prodaje školskih nekretnina </w:t>
      </w:r>
      <w:bookmarkStart w:id="0" w:name="_Hlk190674413"/>
      <w:r w:rsidRPr="007333E8">
        <w:rPr>
          <w:rFonts w:ascii="Times New Roman" w:hAnsi="Times New Roman" w:cs="Times New Roman"/>
          <w:sz w:val="24"/>
          <w:szCs w:val="24"/>
        </w:rPr>
        <w:t xml:space="preserve">za </w:t>
      </w:r>
      <w:bookmarkStart w:id="1" w:name="_Hlk190692462"/>
      <w:r w:rsidRPr="007333E8">
        <w:rPr>
          <w:rFonts w:ascii="Times New Roman" w:hAnsi="Times New Roman" w:cs="Times New Roman"/>
          <w:sz w:val="24"/>
          <w:szCs w:val="24"/>
        </w:rPr>
        <w:t>ugradnju kliznih staklenih sistema, staklenih trokuta te kliznog sistema sa panelima na terasi ispred kabineta i u kabinetima ugostiteljskog posluživanja Ugostiteljske škole Opatija</w:t>
      </w:r>
      <w:bookmarkEnd w:id="0"/>
      <w:bookmarkEnd w:id="1"/>
      <w:r w:rsidRPr="007333E8">
        <w:rPr>
          <w:rFonts w:ascii="Times New Roman" w:hAnsi="Times New Roman" w:cs="Times New Roman"/>
          <w:sz w:val="24"/>
          <w:szCs w:val="24"/>
        </w:rPr>
        <w:t xml:space="preserve"> u iznosu od </w:t>
      </w:r>
      <w:r w:rsidRPr="007333E8">
        <w:rPr>
          <w:rFonts w:ascii="Times New Roman" w:hAnsi="Times New Roman" w:cs="Times New Roman"/>
          <w:b/>
          <w:bCs/>
          <w:sz w:val="24"/>
          <w:szCs w:val="24"/>
        </w:rPr>
        <w:t>13.400,00 EUR bez PDV-a</w:t>
      </w:r>
      <w:r w:rsidRPr="007333E8">
        <w:rPr>
          <w:rFonts w:ascii="Times New Roman" w:hAnsi="Times New Roman" w:cs="Times New Roman"/>
          <w:b/>
          <w:sz w:val="24"/>
          <w:szCs w:val="24"/>
        </w:rPr>
        <w:t>,</w:t>
      </w:r>
      <w:r w:rsidRPr="007333E8">
        <w:rPr>
          <w:rFonts w:ascii="Times New Roman" w:hAnsi="Times New Roman" w:cs="Times New Roman"/>
          <w:sz w:val="24"/>
          <w:szCs w:val="24"/>
        </w:rPr>
        <w:t xml:space="preserve"> </w:t>
      </w:r>
      <w:r w:rsidRPr="007333E8">
        <w:rPr>
          <w:rFonts w:ascii="Times New Roman" w:hAnsi="Times New Roman" w:cs="Times New Roman"/>
          <w:b/>
          <w:bCs/>
          <w:sz w:val="24"/>
          <w:szCs w:val="24"/>
        </w:rPr>
        <w:t xml:space="preserve">ukupno </w:t>
      </w:r>
      <w:bookmarkStart w:id="2" w:name="_Hlk190674624"/>
      <w:r w:rsidRPr="007333E8">
        <w:rPr>
          <w:rFonts w:ascii="Times New Roman" w:hAnsi="Times New Roman" w:cs="Times New Roman"/>
          <w:b/>
          <w:bCs/>
          <w:sz w:val="24"/>
          <w:szCs w:val="24"/>
        </w:rPr>
        <w:t xml:space="preserve">16.750,00 EUR </w:t>
      </w:r>
      <w:bookmarkEnd w:id="2"/>
      <w:r w:rsidRPr="007333E8">
        <w:rPr>
          <w:rFonts w:ascii="Times New Roman" w:hAnsi="Times New Roman" w:cs="Times New Roman"/>
          <w:b/>
          <w:bCs/>
          <w:sz w:val="24"/>
          <w:szCs w:val="24"/>
        </w:rPr>
        <w:t>sa PDV-om</w:t>
      </w:r>
      <w:r w:rsidRPr="007333E8">
        <w:rPr>
          <w:rFonts w:ascii="Times New Roman" w:hAnsi="Times New Roman" w:cs="Times New Roman"/>
          <w:sz w:val="24"/>
          <w:szCs w:val="24"/>
        </w:rPr>
        <w:t xml:space="preserve">; sve sukladno ponudama tvrtke PERGODREAM d.o.o., Put za </w:t>
      </w:r>
      <w:proofErr w:type="spellStart"/>
      <w:r w:rsidRPr="007333E8">
        <w:rPr>
          <w:rFonts w:ascii="Times New Roman" w:hAnsi="Times New Roman" w:cs="Times New Roman"/>
          <w:sz w:val="24"/>
          <w:szCs w:val="24"/>
        </w:rPr>
        <w:t>Plahuti</w:t>
      </w:r>
      <w:proofErr w:type="spellEnd"/>
      <w:r w:rsidRPr="007333E8">
        <w:rPr>
          <w:rFonts w:ascii="Times New Roman" w:hAnsi="Times New Roman" w:cs="Times New Roman"/>
          <w:sz w:val="24"/>
          <w:szCs w:val="24"/>
        </w:rPr>
        <w:t xml:space="preserve"> 1a, 51410 Opatija, OIB: 40430616208 (ponude za ugradnju </w:t>
      </w:r>
      <w:bookmarkStart w:id="3" w:name="_Hlk190690155"/>
      <w:r w:rsidRPr="007333E8">
        <w:rPr>
          <w:rFonts w:ascii="Times New Roman" w:hAnsi="Times New Roman" w:cs="Times New Roman"/>
          <w:sz w:val="24"/>
          <w:szCs w:val="24"/>
        </w:rPr>
        <w:t>br. 9/2025, 10/2025 od 07.02.2025.</w:t>
      </w:r>
      <w:bookmarkEnd w:id="3"/>
      <w:r w:rsidRPr="007333E8">
        <w:rPr>
          <w:rFonts w:ascii="Times New Roman" w:hAnsi="Times New Roman" w:cs="Times New Roman"/>
          <w:sz w:val="24"/>
          <w:szCs w:val="24"/>
        </w:rPr>
        <w:t>, 12/2025 od 13.2.2025).</w:t>
      </w:r>
    </w:p>
    <w:p w14:paraId="4EFCA7C7" w14:textId="77777777" w:rsidR="004C75BB" w:rsidRPr="007333E8" w:rsidRDefault="004C75BB" w:rsidP="004C75BB">
      <w:pPr>
        <w:jc w:val="center"/>
        <w:rPr>
          <w:rFonts w:ascii="Times New Roman" w:hAnsi="Times New Roman" w:cs="Times New Roman"/>
          <w:sz w:val="24"/>
          <w:szCs w:val="24"/>
        </w:rPr>
      </w:pPr>
      <w:r w:rsidRPr="007333E8">
        <w:rPr>
          <w:rFonts w:ascii="Times New Roman" w:hAnsi="Times New Roman" w:cs="Times New Roman"/>
          <w:sz w:val="24"/>
          <w:szCs w:val="24"/>
        </w:rPr>
        <w:t>II</w:t>
      </w:r>
    </w:p>
    <w:p w14:paraId="3AD71365" w14:textId="75E0ECB5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  <w:r w:rsidRPr="007333E8">
        <w:rPr>
          <w:rFonts w:ascii="Times New Roman" w:hAnsi="Times New Roman" w:cs="Times New Roman"/>
          <w:sz w:val="24"/>
          <w:szCs w:val="24"/>
        </w:rPr>
        <w:t>Ova prethodna suglasnost će se dostaviti osnivaču Primorsko-goranskoj županiji radi dobivanja suglasnosti na namjenski utrošak sredstava od prodaje školskih nekretnina iz čl. I.</w:t>
      </w:r>
    </w:p>
    <w:p w14:paraId="320C2E1D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8C507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23B602" w14:textId="77777777" w:rsidR="004C75BB" w:rsidRPr="007333E8" w:rsidRDefault="004C75BB" w:rsidP="004C75B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C75BB" w:rsidRPr="007333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9487C"/>
    <w:multiLevelType w:val="hybridMultilevel"/>
    <w:tmpl w:val="3E2A483E"/>
    <w:lvl w:ilvl="0" w:tplc="54BAB68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130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2BB"/>
    <w:rsid w:val="00345B9C"/>
    <w:rsid w:val="003F7517"/>
    <w:rsid w:val="004C12BB"/>
    <w:rsid w:val="004C75BB"/>
    <w:rsid w:val="007333E8"/>
    <w:rsid w:val="00B744A3"/>
    <w:rsid w:val="00B80BC5"/>
    <w:rsid w:val="00C30BD6"/>
    <w:rsid w:val="00FE2EE2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633B3"/>
  <w15:chartTrackingRefBased/>
  <w15:docId w15:val="{6C452723-DF82-4521-A486-DD244756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C12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C12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C12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C12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C12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C12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C12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C12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C12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C12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C12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C12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C12B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C12B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C12B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C12B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C12B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C12B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C12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C12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C12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C12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C12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C12B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C12B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C12B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C12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C12B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C12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2026-07-21T08:59:00Z</dcterms:created>
  <dcterms:modified xsi:type="dcterms:W3CDTF">2026-07-21T10:05:00Z</dcterms:modified>
</cp:coreProperties>
</file>